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Pr="002A0540" w:rsidRDefault="00FD63EF" w:rsidP="00ED750B">
      <w:pPr>
        <w:jc w:val="right"/>
        <w:rPr>
          <w:rFonts w:ascii="Times New Roman" w:hAnsi="Times New Roman"/>
          <w:sz w:val="24"/>
          <w:szCs w:val="24"/>
          <w:lang w:val="en-GB"/>
        </w:rPr>
      </w:pPr>
      <w:r w:rsidRPr="002A0540">
        <w:rPr>
          <w:rFonts w:ascii="Times New Roman" w:hAnsi="Times New Roman"/>
          <w:sz w:val="24"/>
          <w:szCs w:val="24"/>
          <w:lang w:val="en-GB"/>
        </w:rPr>
        <w:t>DL_</w:t>
      </w:r>
      <w:r w:rsidR="001E1BCC" w:rsidRPr="002A0540">
        <w:rPr>
          <w:rFonts w:ascii="Times New Roman" w:hAnsi="Times New Roman"/>
          <w:sz w:val="24"/>
          <w:szCs w:val="24"/>
          <w:lang w:val="en-GB"/>
        </w:rPr>
        <w:t>4</w:t>
      </w:r>
    </w:p>
    <w:p w:rsidR="003266BD" w:rsidRPr="002A0540" w:rsidRDefault="003266BD" w:rsidP="003266BD">
      <w:pPr>
        <w:shd w:val="clear" w:color="auto" w:fill="FFFFFF"/>
        <w:spacing w:before="218" w:after="218" w:line="312" w:lineRule="atLeast"/>
        <w:outlineLvl w:val="3"/>
        <w:rPr>
          <w:rFonts w:ascii="Times New Roman" w:eastAsia="Times New Roman" w:hAnsi="Times New Roman"/>
          <w:b/>
          <w:bCs/>
          <w:sz w:val="26"/>
          <w:szCs w:val="26"/>
          <w:lang w:val="en-GB" w:eastAsia="lv-LV"/>
        </w:rPr>
      </w:pPr>
      <w:r w:rsidRPr="002A0540">
        <w:rPr>
          <w:rFonts w:ascii="Times New Roman" w:eastAsia="Times New Roman" w:hAnsi="Times New Roman"/>
          <w:b/>
          <w:bCs/>
          <w:sz w:val="26"/>
          <w:szCs w:val="26"/>
          <w:lang w:val="en-GB" w:eastAsia="lv-LV"/>
        </w:rPr>
        <w:t xml:space="preserve">Lesson 4 – Analysis of consumer </w:t>
      </w:r>
      <w:r w:rsidR="002A0540" w:rsidRPr="002A0540">
        <w:rPr>
          <w:rFonts w:ascii="Times New Roman" w:eastAsia="Times New Roman" w:hAnsi="Times New Roman"/>
          <w:b/>
          <w:bCs/>
          <w:sz w:val="26"/>
          <w:szCs w:val="26"/>
          <w:lang w:val="en-GB" w:eastAsia="lv-LV"/>
        </w:rPr>
        <w:t>behaviour</w:t>
      </w:r>
    </w:p>
    <w:p w:rsidR="003266BD" w:rsidRPr="002A0540" w:rsidRDefault="003266BD" w:rsidP="003266BD">
      <w:pPr>
        <w:jc w:val="both"/>
        <w:rPr>
          <w:rFonts w:ascii="Times New Roman" w:hAnsi="Times New Roman"/>
          <w:b/>
          <w:i/>
          <w:sz w:val="24"/>
          <w:szCs w:val="24"/>
          <w:lang w:val="en-GB"/>
        </w:rPr>
      </w:pPr>
      <w:r w:rsidRPr="002A0540">
        <w:rPr>
          <w:rFonts w:ascii="Times New Roman" w:hAnsi="Times New Roman"/>
          <w:b/>
          <w:i/>
          <w:sz w:val="24"/>
          <w:szCs w:val="24"/>
          <w:lang w:val="en-GB"/>
        </w:rPr>
        <w:t>Aim: To understand what and how consumers buy.</w:t>
      </w:r>
    </w:p>
    <w:p w:rsidR="003266BD" w:rsidRPr="002A0540" w:rsidRDefault="003266BD" w:rsidP="003266BD">
      <w:pPr>
        <w:jc w:val="both"/>
        <w:rPr>
          <w:rFonts w:ascii="Times New Roman" w:hAnsi="Times New Roman"/>
          <w:b/>
          <w:sz w:val="24"/>
          <w:szCs w:val="24"/>
          <w:lang w:val="en-GB"/>
        </w:rPr>
      </w:pPr>
      <w:r w:rsidRPr="002A0540">
        <w:rPr>
          <w:rFonts w:ascii="Times New Roman" w:hAnsi="Times New Roman"/>
          <w:b/>
          <w:sz w:val="24"/>
          <w:szCs w:val="24"/>
          <w:lang w:val="en-GB"/>
        </w:rPr>
        <w:t xml:space="preserve">Task 1 </w:t>
      </w:r>
    </w:p>
    <w:p w:rsidR="003266BD" w:rsidRPr="002A0540" w:rsidRDefault="003266BD" w:rsidP="003266BD">
      <w:pPr>
        <w:jc w:val="both"/>
        <w:rPr>
          <w:rFonts w:ascii="Times New Roman" w:hAnsi="Times New Roman"/>
          <w:sz w:val="24"/>
          <w:szCs w:val="24"/>
          <w:lang w:val="en-GB"/>
        </w:rPr>
      </w:pPr>
      <w:r w:rsidRPr="002A0540">
        <w:rPr>
          <w:rFonts w:ascii="Times New Roman" w:hAnsi="Times New Roman"/>
          <w:sz w:val="24"/>
          <w:szCs w:val="24"/>
          <w:lang w:val="en-GB"/>
        </w:rPr>
        <w:t>Answer each que</w:t>
      </w:r>
      <w:r w:rsidR="00FA3301" w:rsidRPr="002A0540">
        <w:rPr>
          <w:rFonts w:ascii="Times New Roman" w:hAnsi="Times New Roman"/>
          <w:sz w:val="24"/>
          <w:szCs w:val="24"/>
          <w:lang w:val="en-GB"/>
        </w:rPr>
        <w:t xml:space="preserve">stion by filling in the column </w:t>
      </w:r>
      <w:r w:rsidRPr="002A0540">
        <w:rPr>
          <w:rFonts w:ascii="Times New Roman" w:hAnsi="Times New Roman"/>
          <w:sz w:val="24"/>
          <w:szCs w:val="24"/>
          <w:lang w:val="en-GB"/>
        </w:rPr>
        <w:t>WHAT I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2534"/>
        <w:gridCol w:w="2942"/>
      </w:tblGrid>
      <w:tr w:rsidR="003266BD" w:rsidRPr="002A0540" w:rsidTr="002A0540">
        <w:tc>
          <w:tcPr>
            <w:tcW w:w="3244" w:type="dxa"/>
            <w:shd w:val="clear" w:color="auto" w:fill="auto"/>
          </w:tcPr>
          <w:p w:rsidR="003266BD" w:rsidRPr="002A0540" w:rsidRDefault="003266BD" w:rsidP="002A0540">
            <w:pPr>
              <w:pStyle w:val="ListParagraph"/>
              <w:tabs>
                <w:tab w:val="left" w:pos="335"/>
              </w:tabs>
              <w:ind w:left="0"/>
              <w:rPr>
                <w:rFonts w:ascii="Times New Roman" w:hAnsi="Times New Roman"/>
                <w:sz w:val="24"/>
                <w:szCs w:val="24"/>
                <w:lang w:val="en-GB"/>
              </w:rPr>
            </w:pPr>
            <w:r w:rsidRPr="002A0540">
              <w:rPr>
                <w:rFonts w:ascii="Times New Roman" w:hAnsi="Times New Roman"/>
                <w:sz w:val="24"/>
                <w:szCs w:val="24"/>
                <w:lang w:val="en-GB"/>
              </w:rPr>
              <w:t>Question</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r w:rsidRPr="002A0540">
              <w:rPr>
                <w:rFonts w:ascii="Times New Roman" w:hAnsi="Times New Roman"/>
                <w:sz w:val="24"/>
                <w:szCs w:val="24"/>
                <w:lang w:val="en-GB"/>
              </w:rPr>
              <w:t>WHAT I KNOW</w:t>
            </w:r>
          </w:p>
        </w:tc>
        <w:tc>
          <w:tcPr>
            <w:tcW w:w="2942" w:type="dxa"/>
            <w:shd w:val="clear" w:color="auto" w:fill="auto"/>
          </w:tcPr>
          <w:p w:rsidR="003266BD" w:rsidRPr="002A0540" w:rsidRDefault="003266BD" w:rsidP="00B1504D">
            <w:pPr>
              <w:jc w:val="both"/>
              <w:rPr>
                <w:rFonts w:ascii="Times New Roman" w:hAnsi="Times New Roman"/>
                <w:sz w:val="24"/>
                <w:szCs w:val="24"/>
                <w:lang w:val="en-GB"/>
              </w:rPr>
            </w:pPr>
            <w:r w:rsidRPr="002A0540">
              <w:rPr>
                <w:rFonts w:ascii="Times New Roman" w:hAnsi="Times New Roman"/>
                <w:sz w:val="24"/>
                <w:szCs w:val="24"/>
                <w:lang w:val="en-GB"/>
              </w:rPr>
              <w:t>WHAT I HAVE LEARNT</w:t>
            </w:r>
          </w:p>
        </w:tc>
      </w:tr>
      <w:tr w:rsidR="003266BD" w:rsidRPr="002A0540" w:rsidTr="002A0540">
        <w:tc>
          <w:tcPr>
            <w:tcW w:w="3244" w:type="dxa"/>
            <w:shd w:val="clear" w:color="auto" w:fill="auto"/>
          </w:tcPr>
          <w:p w:rsidR="003266BD" w:rsidRPr="002A0540" w:rsidRDefault="003266BD" w:rsidP="002A0540">
            <w:pPr>
              <w:pStyle w:val="ListParagraph"/>
              <w:numPr>
                <w:ilvl w:val="0"/>
                <w:numId w:val="1"/>
              </w:numPr>
              <w:tabs>
                <w:tab w:val="left" w:pos="335"/>
              </w:tabs>
              <w:ind w:left="0" w:firstLine="0"/>
              <w:rPr>
                <w:rFonts w:ascii="Times New Roman" w:hAnsi="Times New Roman"/>
                <w:sz w:val="24"/>
                <w:szCs w:val="24"/>
                <w:lang w:val="en-GB"/>
              </w:rPr>
            </w:pPr>
            <w:r w:rsidRPr="002A0540">
              <w:rPr>
                <w:rFonts w:ascii="Times New Roman" w:hAnsi="Times New Roman"/>
                <w:sz w:val="24"/>
                <w:szCs w:val="24"/>
                <w:lang w:val="en-GB"/>
              </w:rPr>
              <w:t>What principle are you guided by when buying food in a store? Which has a greater role: price, packaging, producer</w:t>
            </w:r>
            <w:r w:rsidR="002A0540" w:rsidRPr="002A0540">
              <w:rPr>
                <w:rFonts w:ascii="Times New Roman" w:hAnsi="Times New Roman"/>
                <w:sz w:val="24"/>
                <w:szCs w:val="24"/>
                <w:lang w:val="en-GB"/>
              </w:rPr>
              <w:t>, discount</w:t>
            </w:r>
            <w:r w:rsidRPr="002A0540">
              <w:rPr>
                <w:rFonts w:ascii="Times New Roman" w:hAnsi="Times New Roman"/>
                <w:sz w:val="24"/>
                <w:szCs w:val="24"/>
                <w:lang w:val="en-GB"/>
              </w:rPr>
              <w:t xml:space="preserve"> etc.?</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p>
        </w:tc>
        <w:tc>
          <w:tcPr>
            <w:tcW w:w="2942" w:type="dxa"/>
            <w:shd w:val="clear" w:color="auto" w:fill="auto"/>
          </w:tcPr>
          <w:p w:rsidR="003266BD" w:rsidRPr="002A0540" w:rsidRDefault="003266BD" w:rsidP="00B1504D">
            <w:pPr>
              <w:jc w:val="both"/>
              <w:rPr>
                <w:rFonts w:ascii="Times New Roman" w:hAnsi="Times New Roman"/>
                <w:sz w:val="24"/>
                <w:szCs w:val="24"/>
                <w:lang w:val="en-GB"/>
              </w:rPr>
            </w:pPr>
          </w:p>
        </w:tc>
      </w:tr>
      <w:tr w:rsidR="003266BD" w:rsidRPr="002A0540" w:rsidTr="002A0540">
        <w:tc>
          <w:tcPr>
            <w:tcW w:w="3244" w:type="dxa"/>
            <w:shd w:val="clear" w:color="auto" w:fill="auto"/>
          </w:tcPr>
          <w:p w:rsidR="003266BD" w:rsidRPr="002A0540" w:rsidRDefault="003266BD" w:rsidP="002A0540">
            <w:pPr>
              <w:pStyle w:val="ListParagraph"/>
              <w:numPr>
                <w:ilvl w:val="0"/>
                <w:numId w:val="1"/>
              </w:numPr>
              <w:tabs>
                <w:tab w:val="left" w:pos="335"/>
              </w:tabs>
              <w:ind w:left="0" w:firstLine="0"/>
              <w:rPr>
                <w:rFonts w:ascii="Times New Roman" w:hAnsi="Times New Roman"/>
                <w:sz w:val="24"/>
                <w:szCs w:val="24"/>
                <w:lang w:val="en-GB"/>
              </w:rPr>
            </w:pPr>
            <w:r w:rsidRPr="002A0540">
              <w:rPr>
                <w:rFonts w:ascii="Times New Roman" w:hAnsi="Times New Roman"/>
                <w:sz w:val="24"/>
                <w:szCs w:val="24"/>
                <w:lang w:val="en-GB"/>
              </w:rPr>
              <w:t xml:space="preserve">Do </w:t>
            </w:r>
            <w:r w:rsidR="002A0540" w:rsidRPr="002A0540">
              <w:rPr>
                <w:rFonts w:ascii="Times New Roman" w:hAnsi="Times New Roman"/>
                <w:sz w:val="24"/>
                <w:szCs w:val="24"/>
                <w:lang w:val="en-GB"/>
              </w:rPr>
              <w:t>you</w:t>
            </w:r>
            <w:r w:rsidR="002A0540">
              <w:rPr>
                <w:rFonts w:ascii="Times New Roman" w:hAnsi="Times New Roman"/>
                <w:sz w:val="24"/>
                <w:szCs w:val="24"/>
                <w:lang w:val="en-GB"/>
              </w:rPr>
              <w:t>r</w:t>
            </w:r>
            <w:r w:rsidRPr="002A0540">
              <w:rPr>
                <w:rFonts w:ascii="Times New Roman" w:hAnsi="Times New Roman"/>
                <w:sz w:val="24"/>
                <w:szCs w:val="24"/>
                <w:lang w:val="en-GB"/>
              </w:rPr>
              <w:t xml:space="preserve"> and your parents’ shopping habits differ?</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p>
        </w:tc>
        <w:tc>
          <w:tcPr>
            <w:tcW w:w="2942" w:type="dxa"/>
            <w:shd w:val="clear" w:color="auto" w:fill="auto"/>
          </w:tcPr>
          <w:p w:rsidR="003266BD" w:rsidRPr="002A0540" w:rsidRDefault="003266BD" w:rsidP="00B1504D">
            <w:pPr>
              <w:jc w:val="both"/>
              <w:rPr>
                <w:rFonts w:ascii="Times New Roman" w:hAnsi="Times New Roman"/>
                <w:sz w:val="24"/>
                <w:szCs w:val="24"/>
                <w:lang w:val="en-GB"/>
              </w:rPr>
            </w:pPr>
          </w:p>
        </w:tc>
      </w:tr>
      <w:tr w:rsidR="003266BD" w:rsidRPr="002A0540" w:rsidTr="002A0540">
        <w:tc>
          <w:tcPr>
            <w:tcW w:w="3244" w:type="dxa"/>
            <w:shd w:val="clear" w:color="auto" w:fill="auto"/>
          </w:tcPr>
          <w:p w:rsidR="003266BD" w:rsidRPr="002A0540" w:rsidRDefault="003266BD" w:rsidP="002A0540">
            <w:pPr>
              <w:pStyle w:val="ListParagraph"/>
              <w:numPr>
                <w:ilvl w:val="0"/>
                <w:numId w:val="1"/>
              </w:numPr>
              <w:tabs>
                <w:tab w:val="left" w:pos="335"/>
              </w:tabs>
              <w:ind w:left="0" w:firstLine="0"/>
              <w:rPr>
                <w:rFonts w:ascii="Times New Roman" w:hAnsi="Times New Roman"/>
                <w:sz w:val="24"/>
                <w:szCs w:val="24"/>
                <w:lang w:val="en-GB"/>
              </w:rPr>
            </w:pPr>
            <w:r w:rsidRPr="002A0540">
              <w:rPr>
                <w:rFonts w:ascii="Times New Roman" w:hAnsi="Times New Roman"/>
                <w:sz w:val="24"/>
                <w:szCs w:val="24"/>
                <w:lang w:val="en-GB"/>
              </w:rPr>
              <w:t>What do you think about shopping habits in Latvia?</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p>
        </w:tc>
        <w:tc>
          <w:tcPr>
            <w:tcW w:w="2942" w:type="dxa"/>
            <w:shd w:val="clear" w:color="auto" w:fill="auto"/>
          </w:tcPr>
          <w:p w:rsidR="003266BD" w:rsidRPr="002A0540" w:rsidRDefault="003266BD" w:rsidP="00B1504D">
            <w:pPr>
              <w:jc w:val="both"/>
              <w:rPr>
                <w:rFonts w:ascii="Times New Roman" w:hAnsi="Times New Roman"/>
                <w:sz w:val="24"/>
                <w:szCs w:val="24"/>
                <w:lang w:val="en-GB"/>
              </w:rPr>
            </w:pPr>
          </w:p>
        </w:tc>
      </w:tr>
      <w:tr w:rsidR="003266BD" w:rsidRPr="002A0540" w:rsidTr="002A0540">
        <w:tc>
          <w:tcPr>
            <w:tcW w:w="3244" w:type="dxa"/>
            <w:shd w:val="clear" w:color="auto" w:fill="auto"/>
          </w:tcPr>
          <w:p w:rsidR="003266BD" w:rsidRPr="002A0540" w:rsidRDefault="003266BD" w:rsidP="002A0540">
            <w:pPr>
              <w:pStyle w:val="ListParagraph"/>
              <w:numPr>
                <w:ilvl w:val="0"/>
                <w:numId w:val="1"/>
              </w:numPr>
              <w:tabs>
                <w:tab w:val="left" w:pos="335"/>
              </w:tabs>
              <w:ind w:left="0" w:firstLine="0"/>
              <w:rPr>
                <w:rFonts w:ascii="Times New Roman" w:hAnsi="Times New Roman"/>
                <w:sz w:val="24"/>
                <w:szCs w:val="24"/>
                <w:lang w:val="en-GB"/>
              </w:rPr>
            </w:pPr>
            <w:r w:rsidRPr="002A0540">
              <w:rPr>
                <w:rFonts w:ascii="Times New Roman" w:hAnsi="Times New Roman"/>
                <w:sz w:val="24"/>
                <w:szCs w:val="24"/>
                <w:lang w:val="en-GB"/>
              </w:rPr>
              <w:t>What do you understand by „quality”?</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p>
        </w:tc>
        <w:tc>
          <w:tcPr>
            <w:tcW w:w="2942" w:type="dxa"/>
            <w:shd w:val="clear" w:color="auto" w:fill="auto"/>
          </w:tcPr>
          <w:p w:rsidR="003266BD" w:rsidRPr="002A0540" w:rsidRDefault="003266BD" w:rsidP="00B1504D">
            <w:pPr>
              <w:jc w:val="both"/>
              <w:rPr>
                <w:rFonts w:ascii="Times New Roman" w:hAnsi="Times New Roman"/>
                <w:sz w:val="24"/>
                <w:szCs w:val="24"/>
                <w:lang w:val="en-GB"/>
              </w:rPr>
            </w:pPr>
          </w:p>
        </w:tc>
      </w:tr>
      <w:tr w:rsidR="003266BD" w:rsidRPr="002A0540" w:rsidTr="002A0540">
        <w:tc>
          <w:tcPr>
            <w:tcW w:w="3244" w:type="dxa"/>
            <w:shd w:val="clear" w:color="auto" w:fill="auto"/>
          </w:tcPr>
          <w:p w:rsidR="003266BD" w:rsidRPr="002A0540" w:rsidRDefault="003266BD" w:rsidP="002A0540">
            <w:pPr>
              <w:pStyle w:val="ListParagraph"/>
              <w:numPr>
                <w:ilvl w:val="0"/>
                <w:numId w:val="1"/>
              </w:numPr>
              <w:tabs>
                <w:tab w:val="left" w:pos="335"/>
              </w:tabs>
              <w:ind w:left="0" w:firstLine="0"/>
              <w:jc w:val="both"/>
              <w:rPr>
                <w:rFonts w:ascii="Times New Roman" w:hAnsi="Times New Roman"/>
                <w:sz w:val="24"/>
                <w:szCs w:val="24"/>
                <w:lang w:val="en-GB"/>
              </w:rPr>
            </w:pPr>
            <w:r w:rsidRPr="002A0540">
              <w:rPr>
                <w:rFonts w:ascii="Times New Roman" w:hAnsi="Times New Roman"/>
                <w:sz w:val="24"/>
                <w:szCs w:val="24"/>
                <w:lang w:val="en-GB"/>
              </w:rPr>
              <w:t>What parameters would you use to describe the quality of a product?</w:t>
            </w:r>
          </w:p>
        </w:tc>
        <w:tc>
          <w:tcPr>
            <w:tcW w:w="2534" w:type="dxa"/>
            <w:shd w:val="clear" w:color="auto" w:fill="auto"/>
          </w:tcPr>
          <w:p w:rsidR="003266BD" w:rsidRPr="002A0540" w:rsidRDefault="003266BD" w:rsidP="00B1504D">
            <w:pPr>
              <w:jc w:val="both"/>
              <w:rPr>
                <w:rFonts w:ascii="Times New Roman" w:hAnsi="Times New Roman"/>
                <w:sz w:val="24"/>
                <w:szCs w:val="24"/>
                <w:lang w:val="en-GB"/>
              </w:rPr>
            </w:pPr>
          </w:p>
        </w:tc>
        <w:tc>
          <w:tcPr>
            <w:tcW w:w="2942" w:type="dxa"/>
            <w:shd w:val="clear" w:color="auto" w:fill="auto"/>
          </w:tcPr>
          <w:p w:rsidR="003266BD" w:rsidRPr="002A0540" w:rsidRDefault="003266BD" w:rsidP="00B1504D">
            <w:pPr>
              <w:jc w:val="both"/>
              <w:rPr>
                <w:rFonts w:ascii="Times New Roman" w:hAnsi="Times New Roman"/>
                <w:sz w:val="24"/>
                <w:szCs w:val="24"/>
                <w:lang w:val="en-GB"/>
              </w:rPr>
            </w:pPr>
          </w:p>
        </w:tc>
      </w:tr>
    </w:tbl>
    <w:p w:rsidR="003266BD" w:rsidRPr="002A0540" w:rsidRDefault="003266BD" w:rsidP="003266BD">
      <w:pPr>
        <w:tabs>
          <w:tab w:val="left" w:pos="6463"/>
        </w:tabs>
        <w:jc w:val="both"/>
        <w:rPr>
          <w:rFonts w:ascii="Times New Roman" w:hAnsi="Times New Roman"/>
          <w:b/>
          <w:sz w:val="24"/>
          <w:szCs w:val="24"/>
          <w:lang w:val="en-GB"/>
        </w:rPr>
      </w:pPr>
    </w:p>
    <w:p w:rsidR="00FD63EF" w:rsidRPr="002A0540" w:rsidRDefault="003266BD" w:rsidP="00ED750B">
      <w:pPr>
        <w:rPr>
          <w:rFonts w:ascii="Times New Roman" w:hAnsi="Times New Roman"/>
          <w:b/>
          <w:sz w:val="24"/>
          <w:szCs w:val="24"/>
          <w:lang w:val="en-GB"/>
        </w:rPr>
      </w:pPr>
      <w:bookmarkStart w:id="0" w:name="_GoBack"/>
      <w:bookmarkEnd w:id="0"/>
      <w:r w:rsidRPr="002A0540">
        <w:rPr>
          <w:rFonts w:ascii="Times New Roman" w:hAnsi="Times New Roman"/>
          <w:b/>
          <w:sz w:val="24"/>
          <w:szCs w:val="24"/>
          <w:lang w:val="en-GB"/>
        </w:rPr>
        <w:t xml:space="preserve">Task 2 </w:t>
      </w:r>
    </w:p>
    <w:p w:rsidR="00FD63EF" w:rsidRPr="002A0540" w:rsidRDefault="003266BD" w:rsidP="00ED750B">
      <w:pPr>
        <w:rPr>
          <w:rFonts w:ascii="Times New Roman" w:hAnsi="Times New Roman"/>
          <w:sz w:val="24"/>
          <w:szCs w:val="24"/>
          <w:lang w:val="en-GB"/>
        </w:rPr>
      </w:pPr>
      <w:r w:rsidRPr="002A0540">
        <w:rPr>
          <w:rFonts w:ascii="Times New Roman" w:hAnsi="Times New Roman"/>
          <w:sz w:val="24"/>
          <w:szCs w:val="24"/>
          <w:lang w:val="en-GB"/>
        </w:rPr>
        <w:t xml:space="preserve">Read the text </w:t>
      </w:r>
      <w:r w:rsidR="002A0540" w:rsidRPr="002A0540">
        <w:rPr>
          <w:rFonts w:ascii="Times New Roman" w:hAnsi="Times New Roman"/>
          <w:sz w:val="24"/>
          <w:szCs w:val="24"/>
          <w:lang w:val="en-GB"/>
        </w:rPr>
        <w:t>and fill</w:t>
      </w:r>
      <w:r w:rsidRPr="002A0540">
        <w:rPr>
          <w:rFonts w:ascii="Times New Roman" w:hAnsi="Times New Roman"/>
          <w:sz w:val="24"/>
          <w:szCs w:val="24"/>
          <w:lang w:val="en-GB"/>
        </w:rPr>
        <w:t xml:space="preserve"> in the column WHAT I HAVE LEARNT of Task 1.</w:t>
      </w:r>
    </w:p>
    <w:p w:rsidR="003266BD" w:rsidRPr="002A0540" w:rsidRDefault="003266BD" w:rsidP="003266BD">
      <w:pPr>
        <w:autoSpaceDE w:val="0"/>
        <w:autoSpaceDN w:val="0"/>
        <w:adjustRightInd w:val="0"/>
        <w:spacing w:after="0" w:line="240" w:lineRule="auto"/>
        <w:rPr>
          <w:rFonts w:ascii="Times New Roman" w:eastAsia="Times New Roman" w:hAnsi="Times New Roman"/>
          <w:b/>
          <w:sz w:val="28"/>
          <w:szCs w:val="28"/>
          <w:lang w:val="en-GB" w:eastAsia="lv-LV"/>
        </w:rPr>
      </w:pPr>
      <w:r w:rsidRPr="002A0540">
        <w:rPr>
          <w:rFonts w:ascii="Times New Roman" w:eastAsia="Times New Roman" w:hAnsi="Times New Roman"/>
          <w:b/>
          <w:sz w:val="28"/>
          <w:szCs w:val="28"/>
          <w:lang w:val="en-GB" w:eastAsia="lv-LV"/>
        </w:rPr>
        <w:t xml:space="preserve">Analysis of consumer </w:t>
      </w:r>
      <w:r w:rsidR="002A0540" w:rsidRPr="002A0540">
        <w:rPr>
          <w:rFonts w:ascii="Times New Roman" w:eastAsia="Times New Roman" w:hAnsi="Times New Roman"/>
          <w:b/>
          <w:sz w:val="28"/>
          <w:szCs w:val="28"/>
          <w:lang w:val="en-GB" w:eastAsia="lv-LV"/>
        </w:rPr>
        <w:t>behaviour</w:t>
      </w:r>
      <w:r w:rsidRPr="002A0540">
        <w:rPr>
          <w:rFonts w:ascii="Times New Roman" w:eastAsia="Times New Roman" w:hAnsi="Times New Roman"/>
          <w:b/>
          <w:sz w:val="28"/>
          <w:szCs w:val="28"/>
          <w:lang w:val="en-GB" w:eastAsia="lv-LV"/>
        </w:rPr>
        <w:t>*</w:t>
      </w:r>
    </w:p>
    <w:p w:rsidR="003266BD" w:rsidRPr="002A0540" w:rsidRDefault="003266BD" w:rsidP="003266BD">
      <w:pPr>
        <w:autoSpaceDE w:val="0"/>
        <w:autoSpaceDN w:val="0"/>
        <w:adjustRightInd w:val="0"/>
        <w:spacing w:before="120" w:after="120" w:line="360" w:lineRule="auto"/>
        <w:rPr>
          <w:rFonts w:ascii="Times New Roman" w:eastAsia="Times New Roman" w:hAnsi="Times New Roman"/>
          <w:b/>
          <w:sz w:val="24"/>
          <w:szCs w:val="24"/>
          <w:lang w:val="en-GB" w:eastAsia="lv-LV"/>
        </w:rPr>
      </w:pPr>
      <w:r w:rsidRPr="002A0540">
        <w:rPr>
          <w:rFonts w:ascii="Times New Roman" w:eastAsia="Times New Roman" w:hAnsi="Times New Roman"/>
          <w:b/>
          <w:sz w:val="24"/>
          <w:szCs w:val="24"/>
          <w:lang w:val="en-GB" w:eastAsia="lv-LV"/>
        </w:rPr>
        <w:t>Factors that determine consumer choice</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When purchasing food products, various factors determine buyer’s choice. For each buyer these factors and factor combinations can differ. To find out the most important factors determining buyers’ choice in Latvia a survey has been carried out. Even though the importance of factors vary across countries, it is possible to single out the most important ones.</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 xml:space="preserve">According to the data obtained during a survey in 2010 by the research </w:t>
      </w:r>
      <w:r w:rsidR="002A0540" w:rsidRPr="002A0540">
        <w:rPr>
          <w:rFonts w:ascii="Times New Roman" w:eastAsia="Times New Roman" w:hAnsi="Times New Roman"/>
          <w:sz w:val="24"/>
          <w:szCs w:val="24"/>
          <w:lang w:val="en-GB" w:eastAsia="lv-LV"/>
        </w:rPr>
        <w:t>centre</w:t>
      </w:r>
      <w:r w:rsidRPr="002A0540">
        <w:rPr>
          <w:rFonts w:ascii="Times New Roman" w:eastAsia="Times New Roman" w:hAnsi="Times New Roman"/>
          <w:sz w:val="24"/>
          <w:szCs w:val="24"/>
          <w:lang w:val="en-GB" w:eastAsia="lv-LV"/>
        </w:rPr>
        <w:t xml:space="preserve"> SKDS, 79% of food buyers mention price as one of the three most important factors (Picture 8.1)</w:t>
      </w:r>
    </w:p>
    <w:p w:rsidR="003266BD" w:rsidRPr="002A0540" w:rsidRDefault="003266BD" w:rsidP="003266BD">
      <w:pPr>
        <w:autoSpaceDE w:val="0"/>
        <w:autoSpaceDN w:val="0"/>
        <w:adjustRightInd w:val="0"/>
        <w:spacing w:after="0" w:line="240" w:lineRule="auto"/>
        <w:jc w:val="both"/>
        <w:rPr>
          <w:rFonts w:ascii="Times New Roman" w:eastAsia="Times New Roman" w:hAnsi="Times New Roman"/>
          <w:b/>
          <w:sz w:val="24"/>
          <w:szCs w:val="24"/>
          <w:lang w:val="en-GB" w:eastAsia="lv-LV"/>
        </w:rPr>
      </w:pPr>
      <w:r w:rsidRPr="002A0540">
        <w:rPr>
          <w:rFonts w:ascii="Times New Roman" w:eastAsia="Times New Roman" w:hAnsi="Times New Roman"/>
          <w:b/>
          <w:noProof/>
          <w:sz w:val="24"/>
          <w:szCs w:val="24"/>
          <w:lang w:val="en-GB"/>
        </w:rPr>
        <w:lastRenderedPageBreak/>
        <w:drawing>
          <wp:inline distT="0" distB="0" distL="0" distR="0">
            <wp:extent cx="5486400" cy="3200400"/>
            <wp:effectExtent l="0" t="0" r="19050" b="19050"/>
            <wp:docPr id="1"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66BD" w:rsidRPr="002A0540" w:rsidRDefault="003266BD" w:rsidP="003266BD">
      <w:pPr>
        <w:autoSpaceDE w:val="0"/>
        <w:autoSpaceDN w:val="0"/>
        <w:adjustRightInd w:val="0"/>
        <w:spacing w:after="0" w:line="240" w:lineRule="auto"/>
        <w:jc w:val="right"/>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Picture 8.1. Factors that determined food choice in Latvia in 2010</w:t>
      </w:r>
    </w:p>
    <w:p w:rsidR="003266BD" w:rsidRPr="002A0540" w:rsidRDefault="003266BD" w:rsidP="003266BD">
      <w:pPr>
        <w:autoSpaceDE w:val="0"/>
        <w:autoSpaceDN w:val="0"/>
        <w:adjustRightInd w:val="0"/>
        <w:spacing w:after="0" w:line="240" w:lineRule="auto"/>
        <w:jc w:val="right"/>
        <w:rPr>
          <w:rFonts w:ascii="Times New Roman" w:eastAsia="Times New Roman" w:hAnsi="Times New Roman"/>
          <w:b/>
          <w:sz w:val="24"/>
          <w:szCs w:val="24"/>
          <w:lang w:val="en-GB" w:eastAsia="lv-LV"/>
        </w:rPr>
      </w:pPr>
    </w:p>
    <w:p w:rsidR="003266BD" w:rsidRPr="002A0540" w:rsidRDefault="003266BD" w:rsidP="003266BD">
      <w:pPr>
        <w:autoSpaceDE w:val="0"/>
        <w:autoSpaceDN w:val="0"/>
        <w:adjustRightInd w:val="0"/>
        <w:spacing w:after="0" w:line="240" w:lineRule="auto"/>
        <w:jc w:val="right"/>
        <w:rPr>
          <w:rFonts w:ascii="Times New Roman" w:eastAsia="Times New Roman" w:hAnsi="Times New Roman"/>
          <w:b/>
          <w:sz w:val="24"/>
          <w:szCs w:val="24"/>
          <w:lang w:val="en-GB" w:eastAsia="lv-LV"/>
        </w:rPr>
      </w:pP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 xml:space="preserve">The second most </w:t>
      </w:r>
      <w:r w:rsidR="002A0540" w:rsidRPr="002A0540">
        <w:rPr>
          <w:rFonts w:ascii="Times New Roman" w:eastAsia="Times New Roman" w:hAnsi="Times New Roman"/>
          <w:sz w:val="24"/>
          <w:szCs w:val="24"/>
          <w:lang w:val="en-GB" w:eastAsia="lv-LV"/>
        </w:rPr>
        <w:t>important</w:t>
      </w:r>
      <w:r w:rsidRPr="002A0540">
        <w:rPr>
          <w:rFonts w:ascii="Times New Roman" w:eastAsia="Times New Roman" w:hAnsi="Times New Roman"/>
          <w:sz w:val="24"/>
          <w:szCs w:val="24"/>
          <w:lang w:val="en-GB" w:eastAsia="lv-LV"/>
        </w:rPr>
        <w:t xml:space="preserve"> factor inhabitants of Latvia mention quality – 68% of respondents. The third most important factor is discount – 41%. 28% of respondents consider value for money to be the most </w:t>
      </w:r>
      <w:r w:rsidR="002A0540" w:rsidRPr="002A0540">
        <w:rPr>
          <w:rFonts w:ascii="Times New Roman" w:eastAsia="Times New Roman" w:hAnsi="Times New Roman"/>
          <w:sz w:val="24"/>
          <w:szCs w:val="24"/>
          <w:lang w:val="en-GB" w:eastAsia="lv-LV"/>
        </w:rPr>
        <w:t>important</w:t>
      </w:r>
      <w:r w:rsidRPr="002A0540">
        <w:rPr>
          <w:rFonts w:ascii="Times New Roman" w:eastAsia="Times New Roman" w:hAnsi="Times New Roman"/>
          <w:sz w:val="24"/>
          <w:szCs w:val="24"/>
          <w:lang w:val="en-GB" w:eastAsia="lv-LV"/>
        </w:rPr>
        <w:t xml:space="preserve"> factor. The choice of 25% of buyers is determined by the certain producer, for 23% it is the country of origin that matters. Only 6% of respondents are guided by emotions when purchasing food and 2% shelf location was important.</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The data in the survey allow us to single out three groups of factors – price, quality and the country of origin. The combination of all these factors is as important.</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b/>
          <w:sz w:val="24"/>
          <w:szCs w:val="24"/>
          <w:lang w:val="en-GB" w:eastAsia="lv-LV"/>
        </w:rPr>
      </w:pPr>
      <w:r w:rsidRPr="002A0540">
        <w:rPr>
          <w:rFonts w:ascii="Times New Roman" w:eastAsia="Times New Roman" w:hAnsi="Times New Roman"/>
          <w:b/>
          <w:sz w:val="24"/>
          <w:szCs w:val="24"/>
          <w:lang w:val="en-GB" w:eastAsia="lv-LV"/>
        </w:rPr>
        <w:t>Perception of quality</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 xml:space="preserve">One of the most important </w:t>
      </w:r>
      <w:r w:rsidR="002A0540" w:rsidRPr="002A0540">
        <w:rPr>
          <w:rFonts w:ascii="Times New Roman" w:eastAsia="Times New Roman" w:hAnsi="Times New Roman"/>
          <w:sz w:val="24"/>
          <w:szCs w:val="24"/>
          <w:lang w:val="en-GB" w:eastAsia="lv-LV"/>
        </w:rPr>
        <w:t>factors</w:t>
      </w:r>
      <w:r w:rsidRPr="002A0540">
        <w:rPr>
          <w:rFonts w:ascii="Times New Roman" w:eastAsia="Times New Roman" w:hAnsi="Times New Roman"/>
          <w:sz w:val="24"/>
          <w:szCs w:val="24"/>
          <w:lang w:val="en-GB" w:eastAsia="lv-LV"/>
        </w:rPr>
        <w:t xml:space="preserve"> that determine buyers’ choice is quality. Perception of quality depends on buyer’s individual preferences and what they understand by quality. During the survey it was revealed that taste is the main characteristic of a quality product for people in Latvia -82%. The second most important feature of a quality product is its organic origin and absence of „E” food additives – 52% and 41% respectively.</w:t>
      </w:r>
    </w:p>
    <w:p w:rsidR="003266BD" w:rsidRPr="002A0540" w:rsidRDefault="003266BD" w:rsidP="003266BD">
      <w:pPr>
        <w:autoSpaceDE w:val="0"/>
        <w:autoSpaceDN w:val="0"/>
        <w:adjustRightInd w:val="0"/>
        <w:spacing w:before="120" w:after="12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 xml:space="preserve">The appearance and the smell of the product </w:t>
      </w:r>
      <w:r w:rsidR="002A0540" w:rsidRPr="002A0540">
        <w:rPr>
          <w:rFonts w:ascii="Times New Roman" w:eastAsia="Times New Roman" w:hAnsi="Times New Roman"/>
          <w:sz w:val="24"/>
          <w:szCs w:val="24"/>
          <w:lang w:val="en-GB" w:eastAsia="lv-LV"/>
        </w:rPr>
        <w:t>are</w:t>
      </w:r>
      <w:r w:rsidRPr="002A0540">
        <w:rPr>
          <w:rFonts w:ascii="Times New Roman" w:eastAsia="Times New Roman" w:hAnsi="Times New Roman"/>
          <w:sz w:val="24"/>
          <w:szCs w:val="24"/>
          <w:lang w:val="en-GB" w:eastAsia="lv-LV"/>
        </w:rPr>
        <w:t xml:space="preserve"> also important when evaluating the quality of a product, whether it is </w:t>
      </w:r>
      <w:r w:rsidR="002A0540" w:rsidRPr="002A0540">
        <w:rPr>
          <w:rFonts w:ascii="Times New Roman" w:eastAsia="Times New Roman" w:hAnsi="Times New Roman"/>
          <w:sz w:val="24"/>
          <w:szCs w:val="24"/>
          <w:lang w:val="en-GB" w:eastAsia="lv-LV"/>
        </w:rPr>
        <w:t>healthy (</w:t>
      </w:r>
      <w:r w:rsidRPr="002A0540">
        <w:rPr>
          <w:rFonts w:ascii="Times New Roman" w:eastAsia="Times New Roman" w:hAnsi="Times New Roman"/>
          <w:sz w:val="24"/>
          <w:szCs w:val="24"/>
          <w:lang w:val="en-GB" w:eastAsia="lv-LV"/>
        </w:rPr>
        <w:t xml:space="preserve">low fat, enriched with vitamins and minerals, </w:t>
      </w:r>
      <w:r w:rsidR="002A0540" w:rsidRPr="002A0540">
        <w:rPr>
          <w:rFonts w:ascii="Times New Roman" w:eastAsia="Times New Roman" w:hAnsi="Times New Roman"/>
          <w:sz w:val="24"/>
          <w:szCs w:val="24"/>
          <w:lang w:val="en-GB" w:eastAsia="lv-LV"/>
        </w:rPr>
        <w:t>biologically</w:t>
      </w:r>
      <w:r w:rsidRPr="002A0540">
        <w:rPr>
          <w:rFonts w:ascii="Times New Roman" w:eastAsia="Times New Roman" w:hAnsi="Times New Roman"/>
          <w:sz w:val="24"/>
          <w:szCs w:val="24"/>
          <w:lang w:val="en-GB" w:eastAsia="lv-LV"/>
        </w:rPr>
        <w:t xml:space="preserve"> active substances etc).</w:t>
      </w:r>
    </w:p>
    <w:p w:rsidR="003266BD" w:rsidRPr="002A0540" w:rsidRDefault="003266BD" w:rsidP="003266BD">
      <w:pPr>
        <w:autoSpaceDE w:val="0"/>
        <w:autoSpaceDN w:val="0"/>
        <w:adjustRightInd w:val="0"/>
        <w:spacing w:after="0" w:line="240" w:lineRule="auto"/>
        <w:jc w:val="both"/>
        <w:rPr>
          <w:rFonts w:ascii="Times New Roman" w:eastAsia="Times New Roman" w:hAnsi="Times New Roman"/>
          <w:sz w:val="24"/>
          <w:szCs w:val="24"/>
          <w:lang w:val="en-GB" w:eastAsia="lv-LV"/>
        </w:rPr>
      </w:pPr>
      <w:r w:rsidRPr="002A0540">
        <w:rPr>
          <w:rFonts w:ascii="Times New Roman" w:eastAsia="Times New Roman" w:hAnsi="Times New Roman"/>
          <w:noProof/>
          <w:sz w:val="24"/>
          <w:szCs w:val="24"/>
          <w:lang w:val="en-GB"/>
        </w:rPr>
        <w:lastRenderedPageBreak/>
        <w:drawing>
          <wp:inline distT="0" distB="0" distL="0" distR="0">
            <wp:extent cx="5486400" cy="3200400"/>
            <wp:effectExtent l="0" t="0" r="19050" b="19050"/>
            <wp:docPr id="6"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66BD" w:rsidRPr="002A0540" w:rsidRDefault="003266BD" w:rsidP="003266BD">
      <w:pPr>
        <w:autoSpaceDE w:val="0"/>
        <w:autoSpaceDN w:val="0"/>
        <w:adjustRightInd w:val="0"/>
        <w:spacing w:after="0" w:line="240" w:lineRule="auto"/>
        <w:jc w:val="center"/>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Picture 8.4. Features that describe a quality product. Survey of inhabitants of Latvia in 2013</w:t>
      </w:r>
    </w:p>
    <w:p w:rsidR="003266BD" w:rsidRPr="002A0540" w:rsidRDefault="003266BD" w:rsidP="003266BD">
      <w:pPr>
        <w:autoSpaceDE w:val="0"/>
        <w:autoSpaceDN w:val="0"/>
        <w:adjustRightInd w:val="0"/>
        <w:spacing w:after="0" w:line="240" w:lineRule="auto"/>
        <w:jc w:val="center"/>
        <w:rPr>
          <w:rFonts w:ascii="Times New Roman" w:eastAsia="Times New Roman" w:hAnsi="Times New Roman"/>
          <w:sz w:val="24"/>
          <w:szCs w:val="24"/>
          <w:lang w:val="en-GB" w:eastAsia="lv-LV"/>
        </w:rPr>
      </w:pPr>
    </w:p>
    <w:p w:rsidR="003266BD" w:rsidRPr="002A0540" w:rsidRDefault="003266BD" w:rsidP="003266BD">
      <w:pPr>
        <w:autoSpaceDE w:val="0"/>
        <w:autoSpaceDN w:val="0"/>
        <w:adjustRightInd w:val="0"/>
        <w:spacing w:after="0" w:line="240" w:lineRule="auto"/>
        <w:jc w:val="center"/>
        <w:rPr>
          <w:rFonts w:ascii="Times New Roman" w:eastAsia="Times New Roman" w:hAnsi="Times New Roman"/>
          <w:b/>
          <w:sz w:val="24"/>
          <w:szCs w:val="24"/>
          <w:lang w:val="en-GB" w:eastAsia="lv-LV"/>
        </w:rPr>
      </w:pPr>
    </w:p>
    <w:p w:rsidR="003266BD" w:rsidRPr="002A0540" w:rsidRDefault="003266BD" w:rsidP="003266BD">
      <w:pPr>
        <w:spacing w:after="0" w:line="360" w:lineRule="auto"/>
        <w:jc w:val="both"/>
        <w:rPr>
          <w:rFonts w:ascii="Times New Roman" w:eastAsia="Times New Roman" w:hAnsi="Times New Roman"/>
          <w:sz w:val="24"/>
          <w:szCs w:val="24"/>
          <w:lang w:val="en-GB" w:eastAsia="lv-LV"/>
        </w:rPr>
      </w:pPr>
      <w:r w:rsidRPr="002A0540">
        <w:rPr>
          <w:rFonts w:ascii="Times New Roman" w:eastAsia="Times New Roman" w:hAnsi="Times New Roman"/>
          <w:sz w:val="24"/>
          <w:szCs w:val="24"/>
          <w:lang w:val="en-GB" w:eastAsia="lv-LV"/>
        </w:rPr>
        <w:t xml:space="preserve">The fifth of respondents mention packaging along with ease to </w:t>
      </w:r>
      <w:r w:rsidR="002A0540" w:rsidRPr="002A0540">
        <w:rPr>
          <w:rFonts w:ascii="Times New Roman" w:eastAsia="Times New Roman" w:hAnsi="Times New Roman"/>
          <w:sz w:val="24"/>
          <w:szCs w:val="24"/>
          <w:lang w:val="en-GB" w:eastAsia="lv-LV"/>
        </w:rPr>
        <w:t>use of</w:t>
      </w:r>
      <w:r w:rsidRPr="002A0540">
        <w:rPr>
          <w:rFonts w:ascii="Times New Roman" w:eastAsia="Times New Roman" w:hAnsi="Times New Roman"/>
          <w:sz w:val="24"/>
          <w:szCs w:val="24"/>
          <w:lang w:val="en-GB" w:eastAsia="lv-LV"/>
        </w:rPr>
        <w:t xml:space="preserve"> the product as a feature of a quality product. 20% of </w:t>
      </w:r>
      <w:r w:rsidR="002A0540">
        <w:rPr>
          <w:rFonts w:ascii="Times New Roman" w:eastAsia="Times New Roman" w:hAnsi="Times New Roman"/>
          <w:sz w:val="24"/>
          <w:szCs w:val="24"/>
          <w:lang w:val="en-GB" w:eastAsia="lv-LV"/>
        </w:rPr>
        <w:t>respondents</w:t>
      </w:r>
      <w:r w:rsidRPr="002A0540">
        <w:rPr>
          <w:rFonts w:ascii="Times New Roman" w:eastAsia="Times New Roman" w:hAnsi="Times New Roman"/>
          <w:sz w:val="24"/>
          <w:szCs w:val="24"/>
          <w:lang w:val="en-GB" w:eastAsia="lv-LV"/>
        </w:rPr>
        <w:t xml:space="preserve"> believe that higher price of the product indicates its higher quality. 15% of respondents see the manufacturing process important if they have to evaluate the quality (compliance with sanitation norms, use of traditional methods in, for example, beer brewing).</w:t>
      </w:r>
      <w:r w:rsidRPr="002A0540">
        <w:rPr>
          <w:rFonts w:ascii="Times New Roman" w:eastAsia="Times New Roman" w:hAnsi="Times New Roman"/>
          <w:sz w:val="24"/>
          <w:szCs w:val="24"/>
          <w:lang w:val="en-GB" w:eastAsia="lv-LV"/>
        </w:rPr>
        <w:cr/>
      </w:r>
    </w:p>
    <w:p w:rsidR="003266BD" w:rsidRPr="002A0540" w:rsidRDefault="003266BD" w:rsidP="003266BD">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lang w:val="en-GB" w:eastAsia="lv-LV"/>
        </w:rPr>
      </w:pPr>
    </w:p>
    <w:p w:rsidR="003266BD" w:rsidRPr="002A0540" w:rsidRDefault="003266BD" w:rsidP="003266BD">
      <w:pPr>
        <w:autoSpaceDE w:val="0"/>
        <w:autoSpaceDN w:val="0"/>
        <w:adjustRightInd w:val="0"/>
        <w:spacing w:after="0" w:line="240" w:lineRule="auto"/>
        <w:jc w:val="both"/>
        <w:rPr>
          <w:rFonts w:ascii="Times New Roman" w:eastAsia="Times New Roman" w:hAnsi="Times New Roman"/>
          <w:sz w:val="20"/>
          <w:szCs w:val="20"/>
          <w:lang w:val="en-GB" w:eastAsia="lv-LV"/>
        </w:rPr>
      </w:pPr>
      <w:r w:rsidRPr="002A0540">
        <w:rPr>
          <w:rFonts w:ascii="Times New Roman" w:eastAsia="Times New Roman" w:hAnsi="Times New Roman"/>
          <w:sz w:val="20"/>
          <w:szCs w:val="20"/>
          <w:lang w:val="en-GB" w:eastAsia="lv-LV"/>
        </w:rPr>
        <w:t>*University of Agriculture of Latvia. Research „A Comparative Analysis of Competitiveness Indicators in the food industry in Latvia” October 2013.</w:t>
      </w:r>
    </w:p>
    <w:p w:rsidR="003266BD" w:rsidRPr="002A0540" w:rsidRDefault="003266BD" w:rsidP="003266BD">
      <w:pPr>
        <w:rPr>
          <w:rFonts w:ascii="Times New Roman" w:eastAsia="Times New Roman" w:hAnsi="Times New Roman"/>
          <w:bCs/>
          <w:sz w:val="26"/>
          <w:szCs w:val="26"/>
          <w:lang w:val="en-GB" w:eastAsia="lv-LV"/>
        </w:rPr>
      </w:pPr>
    </w:p>
    <w:sectPr w:rsidR="003266BD" w:rsidRPr="002A0540" w:rsidSect="005021FB">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76" w:rsidRDefault="00C16276" w:rsidP="005C4C7D">
      <w:pPr>
        <w:spacing w:after="0" w:line="240" w:lineRule="auto"/>
      </w:pPr>
      <w:r>
        <w:separator/>
      </w:r>
    </w:p>
  </w:endnote>
  <w:endnote w:type="continuationSeparator" w:id="0">
    <w:p w:rsidR="00C16276" w:rsidRDefault="00C16276"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A44531">
        <w:pPr>
          <w:pStyle w:val="Footer"/>
          <w:jc w:val="right"/>
        </w:pPr>
        <w:r>
          <w:fldChar w:fldCharType="begin"/>
        </w:r>
        <w:r w:rsidR="005021FB">
          <w:instrText>PAGE   \* MERGEFORMAT</w:instrText>
        </w:r>
        <w:r>
          <w:fldChar w:fldCharType="separate"/>
        </w:r>
        <w:r w:rsidR="002A0540">
          <w:rPr>
            <w:noProof/>
          </w:rPr>
          <w:t>1</w:t>
        </w:r>
        <w:r>
          <w:fldChar w:fldCharType="end"/>
        </w:r>
      </w:p>
    </w:sdtContent>
  </w:sdt>
  <w:p w:rsidR="00FD63EF" w:rsidRDefault="00FD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76" w:rsidRDefault="00C16276" w:rsidP="005C4C7D">
      <w:pPr>
        <w:spacing w:after="0" w:line="240" w:lineRule="auto"/>
      </w:pPr>
      <w:r>
        <w:separator/>
      </w:r>
    </w:p>
  </w:footnote>
  <w:footnote w:type="continuationSeparator" w:id="0">
    <w:p w:rsidR="00C16276" w:rsidRDefault="00C16276"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D750B"/>
    <w:rsid w:val="00084670"/>
    <w:rsid w:val="00131053"/>
    <w:rsid w:val="00181BB3"/>
    <w:rsid w:val="001B3421"/>
    <w:rsid w:val="001D6212"/>
    <w:rsid w:val="001E1BCC"/>
    <w:rsid w:val="002644AB"/>
    <w:rsid w:val="002A0540"/>
    <w:rsid w:val="002E599E"/>
    <w:rsid w:val="003266BD"/>
    <w:rsid w:val="003D577F"/>
    <w:rsid w:val="003F68CF"/>
    <w:rsid w:val="00427650"/>
    <w:rsid w:val="004E7449"/>
    <w:rsid w:val="005021FB"/>
    <w:rsid w:val="00513D37"/>
    <w:rsid w:val="005A2B0F"/>
    <w:rsid w:val="005C4C7D"/>
    <w:rsid w:val="005D5BDB"/>
    <w:rsid w:val="005E5489"/>
    <w:rsid w:val="006B1815"/>
    <w:rsid w:val="00731B33"/>
    <w:rsid w:val="007C04C6"/>
    <w:rsid w:val="007D0C56"/>
    <w:rsid w:val="00814180"/>
    <w:rsid w:val="00866767"/>
    <w:rsid w:val="008845ED"/>
    <w:rsid w:val="008B7129"/>
    <w:rsid w:val="008E143C"/>
    <w:rsid w:val="00940A41"/>
    <w:rsid w:val="009762C7"/>
    <w:rsid w:val="009B622C"/>
    <w:rsid w:val="00A30EBB"/>
    <w:rsid w:val="00A317E9"/>
    <w:rsid w:val="00A44531"/>
    <w:rsid w:val="00A631DA"/>
    <w:rsid w:val="00B0406C"/>
    <w:rsid w:val="00BC6788"/>
    <w:rsid w:val="00BF2AA9"/>
    <w:rsid w:val="00C16276"/>
    <w:rsid w:val="00D21BA1"/>
    <w:rsid w:val="00E619EA"/>
    <w:rsid w:val="00ED5E4F"/>
    <w:rsid w:val="00ED750B"/>
    <w:rsid w:val="00F00B01"/>
    <w:rsid w:val="00F41401"/>
    <w:rsid w:val="00FA3301"/>
    <w:rsid w:val="00FA4189"/>
    <w:rsid w:val="00FB7E37"/>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9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9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Lapa1!$B$1</c:f>
              <c:strCache>
                <c:ptCount val="1"/>
                <c:pt idx="0">
                  <c:v>10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Lapa1!$B$2:$B$11</c:f>
              <c:numCache>
                <c:formatCode>General</c:formatCode>
                <c:ptCount val="10"/>
                <c:pt idx="0">
                  <c:v>2</c:v>
                </c:pt>
                <c:pt idx="1">
                  <c:v>2</c:v>
                </c:pt>
                <c:pt idx="2">
                  <c:v>2</c:v>
                </c:pt>
                <c:pt idx="3">
                  <c:v>6</c:v>
                </c:pt>
              </c:numCache>
            </c:numRef>
          </c:val>
        </c:ser>
        <c:ser>
          <c:idx val="1"/>
          <c:order val="1"/>
          <c:tx>
            <c:strRef>
              <c:f>Lapa1!$C$1</c:f>
              <c:strCache>
                <c:ptCount val="1"/>
                <c:pt idx="0">
                  <c:v>20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Lapa1!$C$2:$C$11</c:f>
              <c:numCache>
                <c:formatCode>General</c:formatCode>
                <c:ptCount val="10"/>
                <c:pt idx="4">
                  <c:v>23</c:v>
                </c:pt>
                <c:pt idx="5">
                  <c:v>25</c:v>
                </c:pt>
                <c:pt idx="6">
                  <c:v>28</c:v>
                </c:pt>
              </c:numCache>
            </c:numRef>
          </c:val>
        </c:ser>
        <c:ser>
          <c:idx val="2"/>
          <c:order val="2"/>
          <c:tx>
            <c:strRef>
              <c:f>Lapa1!$D$1</c:f>
              <c:strCache>
                <c:ptCount val="1"/>
                <c:pt idx="0">
                  <c:v>30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Lapa1!$D$2:$D$11</c:f>
              <c:numCache>
                <c:formatCode>General</c:formatCode>
                <c:ptCount val="10"/>
              </c:numCache>
            </c:numRef>
          </c:val>
        </c:ser>
        <c:ser>
          <c:idx val="3"/>
          <c:order val="3"/>
          <c:tx>
            <c:strRef>
              <c:f>Lapa1!$E$1</c:f>
              <c:strCache>
                <c:ptCount val="1"/>
                <c:pt idx="0">
                  <c:v>40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Lapa1!$E$2:$E$11</c:f>
              <c:numCache>
                <c:formatCode>General</c:formatCode>
                <c:ptCount val="10"/>
                <c:pt idx="7">
                  <c:v>41</c:v>
                </c:pt>
              </c:numCache>
            </c:numRef>
          </c:val>
        </c:ser>
        <c:ser>
          <c:idx val="4"/>
          <c:order val="4"/>
          <c:tx>
            <c:strRef>
              <c:f>Lapa1!$F$1</c:f>
              <c:strCache>
                <c:ptCount val="1"/>
                <c:pt idx="0">
                  <c:v>50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Lapa1!$F$2:$F$11</c:f>
              <c:numCache>
                <c:formatCode>General</c:formatCode>
                <c:ptCount val="10"/>
              </c:numCache>
            </c:numRef>
          </c:val>
        </c:ser>
        <c:ser>
          <c:idx val="5"/>
          <c:order val="5"/>
          <c:tx>
            <c:strRef>
              <c:f>Lapa1!$G$1</c:f>
              <c:strCache>
                <c:ptCount val="1"/>
                <c:pt idx="0">
                  <c:v>60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Lapa1!$G$2:$G$11</c:f>
              <c:numCache>
                <c:formatCode>General</c:formatCode>
                <c:ptCount val="10"/>
                <c:pt idx="8">
                  <c:v>68</c:v>
                </c:pt>
              </c:numCache>
            </c:numRef>
          </c:val>
        </c:ser>
        <c:ser>
          <c:idx val="6"/>
          <c:order val="6"/>
          <c:tx>
            <c:strRef>
              <c:f>Lapa1!$H$1</c:f>
              <c:strCache>
                <c:ptCount val="1"/>
                <c:pt idx="0">
                  <c:v>70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Lapa1!$H$2:$H$11</c:f>
              <c:numCache>
                <c:formatCode>General</c:formatCode>
                <c:ptCount val="10"/>
                <c:pt idx="9">
                  <c:v>79</c:v>
                </c:pt>
              </c:numCache>
            </c:numRef>
          </c:val>
        </c:ser>
        <c:ser>
          <c:idx val="7"/>
          <c:order val="7"/>
          <c:tx>
            <c:strRef>
              <c:f>Lapa1!$I$1</c:f>
              <c:strCache>
                <c:ptCount val="1"/>
                <c:pt idx="0">
                  <c:v>80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Lapa1!$I$2:$I$11</c:f>
              <c:numCache>
                <c:formatCode>General</c:formatCode>
                <c:ptCount val="10"/>
              </c:numCache>
            </c:numRef>
          </c:val>
        </c:ser>
        <c:ser>
          <c:idx val="8"/>
          <c:order val="8"/>
          <c:tx>
            <c:strRef>
              <c:f>Lapa1!$J$1</c:f>
              <c:strCache>
                <c:ptCount val="1"/>
                <c:pt idx="0">
                  <c:v>90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Lapa1!$J$2:$J$11</c:f>
              <c:numCache>
                <c:formatCode>General</c:formatCode>
                <c:ptCount val="10"/>
              </c:numCache>
            </c:numRef>
          </c:val>
        </c:ser>
        <c:ser>
          <c:idx val="9"/>
          <c:order val="9"/>
          <c:tx>
            <c:strRef>
              <c:f>Lapa1!$K$1</c:f>
              <c:strCache>
                <c:ptCount val="1"/>
                <c:pt idx="0">
                  <c:v>100</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Lapa1!$K$2:$K$11</c:f>
              <c:numCache>
                <c:formatCode>General</c:formatCode>
                <c:ptCount val="10"/>
              </c:numCache>
            </c:numRef>
          </c:val>
        </c:ser>
        <c:ser>
          <c:idx val="10"/>
          <c:order val="10"/>
          <c:tx>
            <c:strRef>
              <c:f>Lapa1!$L$1</c:f>
              <c:strCache>
                <c:ptCount val="1"/>
                <c:pt idx="0">
                  <c:v>101</c:v>
                </c:pt>
              </c:strCache>
            </c:strRef>
          </c:tx>
          <c:cat>
            <c:strRef>
              <c:f>Lapa1!$A$2:$A$11</c:f>
              <c:strCache>
                <c:ptCount val="10"/>
                <c:pt idx="0">
                  <c:v>Difficult to say 2% </c:v>
                </c:pt>
                <c:pt idx="1">
                  <c:v>Other factor 2%</c:v>
                </c:pt>
                <c:pt idx="2">
                  <c:v>Shelf location  2%</c:v>
                </c:pt>
                <c:pt idx="3">
                  <c:v>Spontaneous shopping for food 6%</c:v>
                </c:pt>
                <c:pt idx="4">
                  <c:v>Country of origin 23%</c:v>
                </c:pt>
                <c:pt idx="5">
                  <c:v>Manufacturer 25%</c:v>
                </c:pt>
                <c:pt idx="6">
                  <c:v>Value for money 28%</c:v>
                </c:pt>
                <c:pt idx="7">
                  <c:v>Discount 41%</c:v>
                </c:pt>
                <c:pt idx="8">
                  <c:v>quality 68%</c:v>
                </c:pt>
                <c:pt idx="9">
                  <c:v>price 79%</c:v>
                </c:pt>
              </c:strCache>
            </c:strRef>
          </c:cat>
          <c:val>
            <c:numRef>
              <c:f>Lapa1!$L$2:$L$11</c:f>
              <c:numCache>
                <c:formatCode>General</c:formatCode>
                <c:ptCount val="10"/>
              </c:numCache>
            </c:numRef>
          </c:val>
        </c:ser>
        <c:overlap val="100"/>
        <c:axId val="96024832"/>
        <c:axId val="96035584"/>
      </c:barChart>
      <c:catAx>
        <c:axId val="96024832"/>
        <c:scaling>
          <c:orientation val="minMax"/>
        </c:scaling>
        <c:axPos val="l"/>
        <c:tickLblPos val="nextTo"/>
        <c:crossAx val="96035584"/>
        <c:crosses val="autoZero"/>
        <c:auto val="1"/>
        <c:lblAlgn val="ctr"/>
        <c:lblOffset val="100"/>
      </c:catAx>
      <c:valAx>
        <c:axId val="96035584"/>
        <c:scaling>
          <c:orientation val="minMax"/>
        </c:scaling>
        <c:axPos val="b"/>
        <c:majorGridlines/>
        <c:numFmt formatCode="General" sourceLinked="1"/>
        <c:tickLblPos val="nextTo"/>
        <c:crossAx val="960248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stacked"/>
        <c:ser>
          <c:idx val="0"/>
          <c:order val="0"/>
          <c:tx>
            <c:strRef>
              <c:f>Lapa1!$B$1</c:f>
              <c:strCache>
                <c:ptCount val="1"/>
                <c:pt idx="0">
                  <c:v>10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Lapa1!$B$2:$B$9</c:f>
              <c:numCache>
                <c:formatCode>General</c:formatCode>
                <c:ptCount val="8"/>
                <c:pt idx="0">
                  <c:v>15</c:v>
                </c:pt>
              </c:numCache>
            </c:numRef>
          </c:val>
        </c:ser>
        <c:ser>
          <c:idx val="1"/>
          <c:order val="1"/>
          <c:tx>
            <c:strRef>
              <c:f>Lapa1!$C$1</c:f>
              <c:strCache>
                <c:ptCount val="1"/>
                <c:pt idx="0">
                  <c:v>20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Lapa1!$C$2:$C$9</c:f>
              <c:numCache>
                <c:formatCode>General</c:formatCode>
                <c:ptCount val="8"/>
                <c:pt idx="1">
                  <c:v>20</c:v>
                </c:pt>
                <c:pt idx="2">
                  <c:v>20</c:v>
                </c:pt>
                <c:pt idx="3">
                  <c:v>25</c:v>
                </c:pt>
              </c:numCache>
            </c:numRef>
          </c:val>
        </c:ser>
        <c:ser>
          <c:idx val="2"/>
          <c:order val="2"/>
          <c:tx>
            <c:strRef>
              <c:f>Lapa1!$D$1</c:f>
              <c:strCache>
                <c:ptCount val="1"/>
                <c:pt idx="0">
                  <c:v>30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Lapa1!$D$2:$D$9</c:f>
              <c:numCache>
                <c:formatCode>General</c:formatCode>
                <c:ptCount val="8"/>
                <c:pt idx="4">
                  <c:v>32</c:v>
                </c:pt>
              </c:numCache>
            </c:numRef>
          </c:val>
        </c:ser>
        <c:ser>
          <c:idx val="3"/>
          <c:order val="3"/>
          <c:tx>
            <c:strRef>
              <c:f>Lapa1!$E$1</c:f>
              <c:strCache>
                <c:ptCount val="1"/>
                <c:pt idx="0">
                  <c:v>40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Lapa1!$E$2:$E$9</c:f>
              <c:numCache>
                <c:formatCode>General</c:formatCode>
                <c:ptCount val="8"/>
                <c:pt idx="5">
                  <c:v>41</c:v>
                </c:pt>
              </c:numCache>
            </c:numRef>
          </c:val>
        </c:ser>
        <c:ser>
          <c:idx val="4"/>
          <c:order val="4"/>
          <c:tx>
            <c:strRef>
              <c:f>Lapa1!$F$1</c:f>
              <c:strCache>
                <c:ptCount val="1"/>
                <c:pt idx="0">
                  <c:v>50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Lapa1!$F$2:$F$9</c:f>
              <c:numCache>
                <c:formatCode>General</c:formatCode>
                <c:ptCount val="8"/>
                <c:pt idx="6">
                  <c:v>52</c:v>
                </c:pt>
              </c:numCache>
            </c:numRef>
          </c:val>
        </c:ser>
        <c:ser>
          <c:idx val="5"/>
          <c:order val="5"/>
          <c:tx>
            <c:strRef>
              <c:f>Lapa1!$G$1</c:f>
              <c:strCache>
                <c:ptCount val="1"/>
                <c:pt idx="0">
                  <c:v>60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Lapa1!$G$2:$G$9</c:f>
              <c:numCache>
                <c:formatCode>General</c:formatCode>
                <c:ptCount val="8"/>
              </c:numCache>
            </c:numRef>
          </c:val>
        </c:ser>
        <c:ser>
          <c:idx val="6"/>
          <c:order val="6"/>
          <c:tx>
            <c:strRef>
              <c:f>Lapa1!$H$1</c:f>
              <c:strCache>
                <c:ptCount val="1"/>
                <c:pt idx="0">
                  <c:v>70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Lapa1!$H$2:$H$9</c:f>
              <c:numCache>
                <c:formatCode>General</c:formatCode>
                <c:ptCount val="8"/>
              </c:numCache>
            </c:numRef>
          </c:val>
        </c:ser>
        <c:ser>
          <c:idx val="7"/>
          <c:order val="7"/>
          <c:tx>
            <c:strRef>
              <c:f>Lapa1!$I$1</c:f>
              <c:strCache>
                <c:ptCount val="1"/>
                <c:pt idx="0">
                  <c:v>80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Lapa1!$I$2:$I$9</c:f>
              <c:numCache>
                <c:formatCode>General</c:formatCode>
                <c:ptCount val="8"/>
                <c:pt idx="7">
                  <c:v>82</c:v>
                </c:pt>
              </c:numCache>
            </c:numRef>
          </c:val>
        </c:ser>
        <c:ser>
          <c:idx val="8"/>
          <c:order val="8"/>
          <c:tx>
            <c:strRef>
              <c:f>Lapa1!$J$1</c:f>
              <c:strCache>
                <c:ptCount val="1"/>
                <c:pt idx="0">
                  <c:v>90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Lapa1!$J$2:$J$9</c:f>
              <c:numCache>
                <c:formatCode>General</c:formatCode>
                <c:ptCount val="8"/>
              </c:numCache>
            </c:numRef>
          </c:val>
        </c:ser>
        <c:ser>
          <c:idx val="9"/>
          <c:order val="9"/>
          <c:tx>
            <c:strRef>
              <c:f>Lapa1!$K$1</c:f>
              <c:strCache>
                <c:ptCount val="1"/>
                <c:pt idx="0">
                  <c:v>100</c:v>
                </c:pt>
              </c:strCache>
            </c:strRef>
          </c:tx>
          <c:cat>
            <c:strRef>
              <c:f>Lapa1!$A$2:$A$9</c:f>
              <c:strCache>
                <c:ptCount val="8"/>
                <c:pt idx="0">
                  <c:v>Manufacturing 15%</c:v>
                </c:pt>
                <c:pt idx="1">
                  <c:v>Price 20%</c:v>
                </c:pt>
                <c:pt idx="2">
                  <c:v>Packaging 20%</c:v>
                </c:pt>
                <c:pt idx="3">
                  <c:v>Healthy 25%</c:v>
                </c:pt>
                <c:pt idx="4">
                  <c:v>Look 32%</c:v>
                </c:pt>
                <c:pt idx="5">
                  <c:v>Absence of "E" food additives41%</c:v>
                </c:pt>
                <c:pt idx="6">
                  <c:v>Organic 52%</c:v>
                </c:pt>
                <c:pt idx="7">
                  <c:v>Taste 82%</c:v>
                </c:pt>
              </c:strCache>
            </c:strRef>
          </c:cat>
          <c:val>
            <c:numRef>
              <c:f>Lapa1!$K$2:$K$9</c:f>
              <c:numCache>
                <c:formatCode>General</c:formatCode>
                <c:ptCount val="8"/>
              </c:numCache>
            </c:numRef>
          </c:val>
        </c:ser>
        <c:overlap val="100"/>
        <c:axId val="105337216"/>
        <c:axId val="105339520"/>
      </c:barChart>
      <c:catAx>
        <c:axId val="105337216"/>
        <c:scaling>
          <c:orientation val="minMax"/>
        </c:scaling>
        <c:axPos val="l"/>
        <c:tickLblPos val="nextTo"/>
        <c:crossAx val="105339520"/>
        <c:crosses val="autoZero"/>
        <c:auto val="1"/>
        <c:lblAlgn val="ctr"/>
        <c:lblOffset val="100"/>
      </c:catAx>
      <c:valAx>
        <c:axId val="105339520"/>
        <c:scaling>
          <c:orientation val="minMax"/>
        </c:scaling>
        <c:axPos val="b"/>
        <c:majorGridlines/>
        <c:numFmt formatCode="General" sourceLinked="1"/>
        <c:tickLblPos val="nextTo"/>
        <c:crossAx val="10533721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482</Words>
  <Characters>2748</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5</cp:revision>
  <cp:lastPrinted>2015-09-22T12:35:00Z</cp:lastPrinted>
  <dcterms:created xsi:type="dcterms:W3CDTF">2015-09-22T12:35:00Z</dcterms:created>
  <dcterms:modified xsi:type="dcterms:W3CDTF">2015-10-07T12:00:00Z</dcterms:modified>
</cp:coreProperties>
</file>